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76143" w14:textId="77777777" w:rsidR="00DA466B" w:rsidRPr="00DA466B" w:rsidRDefault="00DA466B" w:rsidP="00DA466B">
      <w:pPr>
        <w:pStyle w:val="Pa0"/>
        <w:rPr>
          <w:rFonts w:cs="Scheme Rg"/>
          <w:b/>
          <w:color w:val="000000"/>
          <w:sz w:val="23"/>
          <w:szCs w:val="23"/>
          <w:u w:val="single"/>
        </w:rPr>
      </w:pPr>
      <w:r w:rsidRPr="00DA466B">
        <w:rPr>
          <w:rFonts w:cs="Scheme Rg"/>
          <w:b/>
          <w:color w:val="000000"/>
          <w:sz w:val="23"/>
          <w:szCs w:val="23"/>
          <w:u w:val="single"/>
        </w:rPr>
        <w:t>Key points to remember</w:t>
      </w:r>
    </w:p>
    <w:p w14:paraId="6E6AF8F1" w14:textId="77777777" w:rsidR="00DA466B" w:rsidRDefault="00DA466B" w:rsidP="00DA466B">
      <w:pPr>
        <w:pStyle w:val="Pa0"/>
        <w:rPr>
          <w:rFonts w:ascii="Scheme Lt" w:hAnsi="Scheme Lt" w:cs="Scheme Lt"/>
          <w:color w:val="000000"/>
          <w:sz w:val="23"/>
          <w:szCs w:val="23"/>
        </w:rPr>
      </w:pPr>
      <w:r>
        <w:rPr>
          <w:rFonts w:ascii="Scheme Lt" w:hAnsi="Scheme Lt" w:cs="Scheme Lt"/>
          <w:color w:val="000000"/>
          <w:sz w:val="23"/>
          <w:szCs w:val="23"/>
        </w:rPr>
        <w:t>All in all, if you have some basic knowledge about the variables in the LDS, then most exam questions requiring LDS knowledge should be fairly straightforward.</w:t>
      </w:r>
    </w:p>
    <w:p w14:paraId="1AD06815" w14:textId="77777777" w:rsidR="00DA466B" w:rsidRDefault="00DA466B" w:rsidP="00DA466B">
      <w:pPr>
        <w:pStyle w:val="Pa0"/>
        <w:rPr>
          <w:rFonts w:ascii="Scheme Lt" w:hAnsi="Scheme Lt" w:cs="Scheme Lt"/>
          <w:color w:val="000000"/>
          <w:sz w:val="23"/>
          <w:szCs w:val="23"/>
        </w:rPr>
      </w:pPr>
    </w:p>
    <w:p w14:paraId="18DD18D5" w14:textId="0161AA56" w:rsidR="00DA466B" w:rsidRDefault="00DA466B" w:rsidP="00DA466B">
      <w:pPr>
        <w:pStyle w:val="Pa0"/>
        <w:rPr>
          <w:rFonts w:ascii="Scheme Lt" w:hAnsi="Scheme Lt" w:cs="Scheme Lt"/>
          <w:color w:val="000000"/>
          <w:sz w:val="23"/>
          <w:szCs w:val="23"/>
        </w:rPr>
      </w:pPr>
      <w:r>
        <w:rPr>
          <w:rFonts w:ascii="Scheme Lt" w:hAnsi="Scheme Lt" w:cs="Scheme Lt"/>
          <w:color w:val="000000"/>
          <w:sz w:val="23"/>
          <w:szCs w:val="23"/>
        </w:rPr>
        <w:t xml:space="preserve">Some key points to remember are: </w:t>
      </w:r>
    </w:p>
    <w:p w14:paraId="4609747C" w14:textId="3D3BE807" w:rsidR="00DA466B" w:rsidRDefault="00DA466B" w:rsidP="00DA466B">
      <w:pPr>
        <w:pStyle w:val="Pa0"/>
        <w:numPr>
          <w:ilvl w:val="0"/>
          <w:numId w:val="6"/>
        </w:numPr>
        <w:rPr>
          <w:rFonts w:ascii="Scheme Lt" w:hAnsi="Scheme Lt" w:cs="Scheme Lt"/>
          <w:color w:val="000000"/>
          <w:sz w:val="23"/>
          <w:szCs w:val="23"/>
        </w:rPr>
      </w:pPr>
      <w:r>
        <w:rPr>
          <w:rFonts w:ascii="Scheme Lt" w:hAnsi="Scheme Lt" w:cs="Scheme Lt"/>
          <w:color w:val="000000"/>
          <w:sz w:val="23"/>
          <w:szCs w:val="23"/>
        </w:rPr>
        <w:t>There</w:t>
      </w:r>
      <w:r>
        <w:rPr>
          <w:rFonts w:ascii="Scheme Lt" w:hAnsi="Scheme Lt" w:cs="Scheme Lt"/>
          <w:color w:val="000000"/>
          <w:sz w:val="23"/>
          <w:szCs w:val="23"/>
        </w:rPr>
        <w:t xml:space="preserve"> are gaps in the large data set because some values are not ava</w:t>
      </w:r>
      <w:r>
        <w:rPr>
          <w:rFonts w:ascii="Scheme Lt" w:hAnsi="Scheme Lt" w:cs="Scheme Lt"/>
          <w:color w:val="000000"/>
          <w:sz w:val="23"/>
          <w:szCs w:val="23"/>
        </w:rPr>
        <w:t xml:space="preserve">ilable. Unavailable values are </w:t>
      </w:r>
      <w:r>
        <w:rPr>
          <w:rFonts w:ascii="Scheme Lt" w:hAnsi="Scheme Lt" w:cs="Scheme Lt"/>
          <w:color w:val="000000"/>
          <w:sz w:val="23"/>
          <w:szCs w:val="23"/>
        </w:rPr>
        <w:t xml:space="preserve">given as ‘n/a’ (or indicated by a dash in the case of visibility) </w:t>
      </w:r>
    </w:p>
    <w:p w14:paraId="41815F1F" w14:textId="66CDE990" w:rsidR="00DA466B" w:rsidRDefault="00DA466B" w:rsidP="00DA466B">
      <w:pPr>
        <w:pStyle w:val="Pa0"/>
        <w:numPr>
          <w:ilvl w:val="0"/>
          <w:numId w:val="6"/>
        </w:numPr>
        <w:rPr>
          <w:rFonts w:ascii="Scheme Lt" w:hAnsi="Scheme Lt" w:cs="Scheme Lt"/>
          <w:color w:val="000000"/>
          <w:sz w:val="23"/>
          <w:szCs w:val="23"/>
        </w:rPr>
      </w:pPr>
      <w:r>
        <w:rPr>
          <w:rFonts w:ascii="Scheme Lt" w:hAnsi="Scheme Lt" w:cs="Scheme Lt"/>
          <w:color w:val="000000"/>
          <w:sz w:val="23"/>
          <w:szCs w:val="23"/>
        </w:rPr>
        <w:t>The</w:t>
      </w:r>
      <w:r>
        <w:rPr>
          <w:rFonts w:ascii="Scheme Lt" w:hAnsi="Scheme Lt" w:cs="Scheme Lt"/>
          <w:color w:val="000000"/>
          <w:sz w:val="23"/>
          <w:szCs w:val="23"/>
        </w:rPr>
        <w:t xml:space="preserve"> large data set has weather information on 5 UK loca</w:t>
      </w:r>
      <w:r>
        <w:rPr>
          <w:rFonts w:ascii="Scheme Lt" w:hAnsi="Scheme Lt" w:cs="Scheme Lt"/>
          <w:color w:val="000000"/>
          <w:sz w:val="23"/>
          <w:szCs w:val="23"/>
        </w:rPr>
        <w:t xml:space="preserve">tions and 3 overseas locations. </w:t>
      </w:r>
      <w:r>
        <w:rPr>
          <w:rFonts w:ascii="Scheme Lt" w:hAnsi="Scheme Lt" w:cs="Scheme Lt"/>
          <w:color w:val="000000"/>
          <w:sz w:val="23"/>
          <w:szCs w:val="23"/>
        </w:rPr>
        <w:t xml:space="preserve">Be aware of these locations. The large data set also only contains weather information from May–October, so using the data to make conclusions about whole year round weather patterns may not be entirely reliable </w:t>
      </w:r>
    </w:p>
    <w:p w14:paraId="1B2AFCDC" w14:textId="190DC7D2" w:rsidR="00DA466B" w:rsidRDefault="00DA466B" w:rsidP="00DA466B">
      <w:pPr>
        <w:pStyle w:val="Pa0"/>
        <w:numPr>
          <w:ilvl w:val="0"/>
          <w:numId w:val="6"/>
        </w:numPr>
        <w:rPr>
          <w:rFonts w:ascii="Scheme Lt" w:hAnsi="Scheme Lt" w:cs="Scheme Lt"/>
          <w:color w:val="000000"/>
          <w:sz w:val="23"/>
          <w:szCs w:val="23"/>
        </w:rPr>
      </w:pPr>
      <w:r>
        <w:rPr>
          <w:rFonts w:ascii="Scheme Lt" w:hAnsi="Scheme Lt" w:cs="Scheme Lt"/>
          <w:color w:val="000000"/>
          <w:sz w:val="23"/>
          <w:szCs w:val="23"/>
        </w:rPr>
        <w:t>A</w:t>
      </w:r>
      <w:r>
        <w:rPr>
          <w:rFonts w:ascii="Scheme Lt" w:hAnsi="Scheme Lt" w:cs="Scheme Lt"/>
          <w:color w:val="000000"/>
          <w:sz w:val="23"/>
          <w:szCs w:val="23"/>
        </w:rPr>
        <w:t xml:space="preserve"> trace of rainfall indicates a recorded value of rainfall less than 0.05 mm </w:t>
      </w:r>
    </w:p>
    <w:p w14:paraId="5B333A2B" w14:textId="0A16D34C" w:rsidR="00DA466B" w:rsidRDefault="00DA466B" w:rsidP="00DA466B">
      <w:pPr>
        <w:pStyle w:val="Pa0"/>
        <w:numPr>
          <w:ilvl w:val="0"/>
          <w:numId w:val="6"/>
        </w:numPr>
        <w:rPr>
          <w:rFonts w:ascii="Scheme Lt" w:hAnsi="Scheme Lt" w:cs="Scheme Lt"/>
          <w:color w:val="000000"/>
          <w:sz w:val="23"/>
          <w:szCs w:val="23"/>
        </w:rPr>
      </w:pPr>
      <w:r>
        <w:rPr>
          <w:rFonts w:ascii="Scheme Lt" w:hAnsi="Scheme Lt" w:cs="Scheme Lt"/>
          <w:color w:val="000000"/>
          <w:sz w:val="23"/>
          <w:szCs w:val="23"/>
        </w:rPr>
        <w:t>C</w:t>
      </w:r>
      <w:r>
        <w:rPr>
          <w:rFonts w:ascii="Scheme Lt" w:hAnsi="Scheme Lt" w:cs="Scheme Lt"/>
          <w:color w:val="000000"/>
          <w:sz w:val="23"/>
          <w:szCs w:val="23"/>
        </w:rPr>
        <w:t xml:space="preserve">onversion between mph and knots </w:t>
      </w:r>
    </w:p>
    <w:p w14:paraId="574B70F1" w14:textId="17D931B0" w:rsidR="00DA466B" w:rsidRDefault="00DA466B" w:rsidP="00DA466B">
      <w:pPr>
        <w:pStyle w:val="Pa0"/>
        <w:numPr>
          <w:ilvl w:val="0"/>
          <w:numId w:val="6"/>
        </w:numPr>
        <w:rPr>
          <w:rFonts w:ascii="Scheme Lt" w:hAnsi="Scheme Lt" w:cs="Scheme Lt"/>
          <w:color w:val="000000"/>
          <w:sz w:val="23"/>
          <w:szCs w:val="23"/>
        </w:rPr>
      </w:pPr>
      <w:r>
        <w:rPr>
          <w:rFonts w:ascii="Scheme Lt" w:hAnsi="Scheme Lt" w:cs="Scheme Lt"/>
          <w:color w:val="000000"/>
          <w:sz w:val="23"/>
          <w:szCs w:val="23"/>
        </w:rPr>
        <w:t>C</w:t>
      </w:r>
      <w:r>
        <w:rPr>
          <w:rFonts w:ascii="Scheme Lt" w:hAnsi="Scheme Lt" w:cs="Scheme Lt"/>
          <w:color w:val="000000"/>
          <w:sz w:val="23"/>
          <w:szCs w:val="23"/>
        </w:rPr>
        <w:t xml:space="preserve">loud cover is a discrete variable. It is measured in </w:t>
      </w:r>
      <w:proofErr w:type="spellStart"/>
      <w:r>
        <w:rPr>
          <w:rFonts w:ascii="Scheme Lt" w:hAnsi="Scheme Lt" w:cs="Scheme Lt"/>
          <w:color w:val="000000"/>
          <w:sz w:val="23"/>
          <w:szCs w:val="23"/>
        </w:rPr>
        <w:t>oktas</w:t>
      </w:r>
      <w:proofErr w:type="spellEnd"/>
      <w:r>
        <w:rPr>
          <w:rFonts w:ascii="Scheme Lt" w:hAnsi="Scheme Lt" w:cs="Scheme Lt"/>
          <w:color w:val="000000"/>
          <w:sz w:val="23"/>
          <w:szCs w:val="23"/>
        </w:rPr>
        <w:t xml:space="preserve"> </w:t>
      </w:r>
    </w:p>
    <w:p w14:paraId="0438A7EB" w14:textId="1E42000D" w:rsidR="00DA466B" w:rsidRDefault="00DA466B" w:rsidP="00DA466B">
      <w:pPr>
        <w:pStyle w:val="Pa0"/>
        <w:numPr>
          <w:ilvl w:val="0"/>
          <w:numId w:val="6"/>
        </w:numPr>
        <w:rPr>
          <w:rFonts w:ascii="Scheme Lt" w:hAnsi="Scheme Lt" w:cs="Scheme Lt"/>
          <w:color w:val="000000"/>
          <w:sz w:val="23"/>
          <w:szCs w:val="23"/>
        </w:rPr>
      </w:pPr>
      <w:r>
        <w:rPr>
          <w:rFonts w:ascii="Scheme Lt" w:hAnsi="Scheme Lt" w:cs="Scheme Lt"/>
          <w:color w:val="000000"/>
          <w:sz w:val="23"/>
          <w:szCs w:val="23"/>
        </w:rPr>
        <w:t xml:space="preserve">relative </w:t>
      </w:r>
      <w:proofErr w:type="spellStart"/>
      <w:r>
        <w:rPr>
          <w:rFonts w:ascii="Scheme Lt" w:hAnsi="Scheme Lt" w:cs="Scheme Lt"/>
          <w:color w:val="000000"/>
          <w:sz w:val="23"/>
          <w:szCs w:val="23"/>
        </w:rPr>
        <w:t>humidities</w:t>
      </w:r>
      <w:proofErr w:type="spellEnd"/>
      <w:r>
        <w:rPr>
          <w:rFonts w:ascii="Scheme Lt" w:hAnsi="Scheme Lt" w:cs="Scheme Lt"/>
          <w:color w:val="000000"/>
          <w:sz w:val="23"/>
          <w:szCs w:val="23"/>
        </w:rPr>
        <w:t xml:space="preserve"> above 95% are associated with mist and fog </w:t>
      </w:r>
    </w:p>
    <w:p w14:paraId="556DB3A0" w14:textId="14A3EC06" w:rsidR="00DA466B" w:rsidRDefault="00DA466B" w:rsidP="00DA466B">
      <w:pPr>
        <w:pStyle w:val="Pa0"/>
        <w:numPr>
          <w:ilvl w:val="0"/>
          <w:numId w:val="6"/>
        </w:numPr>
        <w:rPr>
          <w:rFonts w:ascii="Scheme Lt" w:hAnsi="Scheme Lt" w:cs="Scheme Lt"/>
          <w:color w:val="000000"/>
          <w:sz w:val="23"/>
          <w:szCs w:val="23"/>
        </w:rPr>
      </w:pPr>
      <w:proofErr w:type="gramStart"/>
      <w:r>
        <w:rPr>
          <w:rFonts w:ascii="Scheme Lt" w:hAnsi="Scheme Lt" w:cs="Scheme Lt"/>
          <w:color w:val="000000"/>
          <w:sz w:val="23"/>
          <w:szCs w:val="23"/>
        </w:rPr>
        <w:t>it</w:t>
      </w:r>
      <w:proofErr w:type="gramEnd"/>
      <w:r>
        <w:rPr>
          <w:rFonts w:ascii="Scheme Lt" w:hAnsi="Scheme Lt" w:cs="Scheme Lt"/>
          <w:color w:val="000000"/>
          <w:sz w:val="23"/>
          <w:szCs w:val="23"/>
        </w:rPr>
        <w:t xml:space="preserve"> is also important to </w:t>
      </w:r>
      <w:proofErr w:type="spellStart"/>
      <w:r>
        <w:rPr>
          <w:rFonts w:ascii="Scheme Lt" w:hAnsi="Scheme Lt" w:cs="Scheme Lt"/>
          <w:color w:val="000000"/>
          <w:sz w:val="23"/>
          <w:szCs w:val="23"/>
        </w:rPr>
        <w:t>realise</w:t>
      </w:r>
      <w:proofErr w:type="spellEnd"/>
      <w:r>
        <w:rPr>
          <w:rFonts w:ascii="Scheme Lt" w:hAnsi="Scheme Lt" w:cs="Scheme Lt"/>
          <w:color w:val="000000"/>
          <w:sz w:val="23"/>
          <w:szCs w:val="23"/>
        </w:rPr>
        <w:t xml:space="preserve"> that not all the data variables are available for all the locations. Take note of which variables are available for which locations and in which periods</w:t>
      </w:r>
    </w:p>
    <w:p w14:paraId="6C90D1F8" w14:textId="1C6D8121" w:rsidR="00DA466B" w:rsidRDefault="00DA466B" w:rsidP="00DA466B">
      <w:pPr>
        <w:pStyle w:val="Pa0"/>
        <w:rPr>
          <w:rFonts w:ascii="Scheme Lt" w:hAnsi="Scheme Lt" w:cs="Scheme Lt"/>
          <w:color w:val="000000"/>
          <w:sz w:val="23"/>
          <w:szCs w:val="23"/>
        </w:rPr>
      </w:pPr>
      <w:r>
        <w:rPr>
          <w:rFonts w:ascii="Scheme Lt" w:hAnsi="Scheme Lt" w:cs="Scheme Lt"/>
          <w:color w:val="000000"/>
          <w:sz w:val="23"/>
          <w:szCs w:val="23"/>
        </w:rPr>
        <w:t xml:space="preserve">This is not an exhaustive list of things you need to know and remember. You still need to do some work with the LDS yourself. We still recommend you take the spreadsheet, calculate averages, plot diagrams, look for outliers, </w:t>
      </w:r>
      <w:r>
        <w:rPr>
          <w:rFonts w:ascii="Scheme Lt" w:hAnsi="Scheme Lt" w:cs="Scheme Lt"/>
          <w:color w:val="000000"/>
          <w:sz w:val="23"/>
          <w:szCs w:val="23"/>
        </w:rPr>
        <w:t>and make</w:t>
      </w:r>
      <w:r>
        <w:rPr>
          <w:rFonts w:ascii="Scheme Lt" w:hAnsi="Scheme Lt" w:cs="Scheme Lt"/>
          <w:color w:val="000000"/>
          <w:sz w:val="23"/>
          <w:szCs w:val="23"/>
        </w:rPr>
        <w:t xml:space="preserve"> comparisons and so on. </w:t>
      </w:r>
    </w:p>
    <w:p w14:paraId="5F8E31A5" w14:textId="77777777" w:rsidR="00DA466B" w:rsidRDefault="00DA466B" w:rsidP="00DA466B">
      <w:pPr>
        <w:rPr>
          <w:rFonts w:ascii="Scheme Lt" w:hAnsi="Scheme Lt" w:cs="Scheme Lt"/>
          <w:color w:val="000000"/>
          <w:sz w:val="23"/>
          <w:szCs w:val="23"/>
        </w:rPr>
      </w:pPr>
    </w:p>
    <w:p w14:paraId="65BE40B9" w14:textId="78DA08BD" w:rsidR="00DA466B" w:rsidRDefault="00DA466B" w:rsidP="00DA466B">
      <w:pPr>
        <w:rPr>
          <w:rFonts w:ascii="Scheme Lt" w:hAnsi="Scheme Lt" w:cs="Scheme Lt"/>
          <w:color w:val="000000"/>
          <w:sz w:val="23"/>
          <w:szCs w:val="23"/>
        </w:rPr>
      </w:pPr>
      <w:r>
        <w:rPr>
          <w:rFonts w:ascii="Scheme Lt" w:hAnsi="Scheme Lt" w:cs="Scheme Lt"/>
          <w:color w:val="000000"/>
          <w:sz w:val="23"/>
          <w:szCs w:val="23"/>
        </w:rPr>
        <w:t xml:space="preserve">Once you feel confident with the large data set, you can try the 6 practice questions we have created focusing on the LDS. You can find the document on our website under </w:t>
      </w:r>
      <w:r>
        <w:rPr>
          <w:rFonts w:ascii="Scheme Bk" w:hAnsi="Scheme Bk" w:cs="Scheme Bk"/>
          <w:color w:val="000000"/>
          <w:sz w:val="23"/>
          <w:szCs w:val="23"/>
        </w:rPr>
        <w:t>A Level Learning Resources</w:t>
      </w:r>
      <w:r>
        <w:rPr>
          <w:rFonts w:ascii="Scheme Lt" w:hAnsi="Scheme Lt" w:cs="Scheme Lt"/>
          <w:color w:val="000000"/>
          <w:sz w:val="23"/>
          <w:szCs w:val="23"/>
        </w:rPr>
        <w:t xml:space="preserve">. </w:t>
      </w:r>
    </w:p>
    <w:p w14:paraId="11E61ACA" w14:textId="4EC5E2B5" w:rsidR="004A2E2E" w:rsidRDefault="004A2E2E" w:rsidP="00DA466B">
      <w:pPr>
        <w:rPr>
          <w:b/>
          <w:u w:val="single"/>
        </w:rPr>
      </w:pPr>
      <w:r w:rsidRPr="004A2E2E">
        <w:rPr>
          <w:b/>
          <w:u w:val="single"/>
        </w:rPr>
        <w:t>Large Data Set Questions – Generic</w:t>
      </w:r>
    </w:p>
    <w:p w14:paraId="5FABB186" w14:textId="5AD54FE4" w:rsidR="004A2E2E" w:rsidRDefault="004A2E2E" w:rsidP="004A2E2E">
      <w:pPr>
        <w:pStyle w:val="ListParagraph"/>
        <w:numPr>
          <w:ilvl w:val="0"/>
          <w:numId w:val="5"/>
        </w:numPr>
      </w:pPr>
      <w:r>
        <w:t>List all the locations and state whether they are in the northern or southern hemisphere.</w:t>
      </w:r>
    </w:p>
    <w:p w14:paraId="4466B81E" w14:textId="77777777" w:rsidR="004A2E2E" w:rsidRPr="004A2E2E" w:rsidRDefault="004A2E2E" w:rsidP="004A2E2E">
      <w:pPr>
        <w:pStyle w:val="ListParagraph"/>
      </w:pPr>
    </w:p>
    <w:p w14:paraId="58D7A409" w14:textId="45D2C8A5" w:rsidR="004A2E2E" w:rsidRDefault="004A2E2E" w:rsidP="004A2E2E">
      <w:pPr>
        <w:pStyle w:val="ListParagraph"/>
        <w:numPr>
          <w:ilvl w:val="0"/>
          <w:numId w:val="5"/>
        </w:numPr>
      </w:pPr>
      <w:r>
        <w:t>List as many continuous quantitative types of data in the data set.</w:t>
      </w:r>
    </w:p>
    <w:p w14:paraId="335A1E5F" w14:textId="77777777" w:rsidR="004A2E2E" w:rsidRDefault="004A2E2E" w:rsidP="004A2E2E">
      <w:pPr>
        <w:pStyle w:val="ListParagraph"/>
      </w:pPr>
    </w:p>
    <w:p w14:paraId="76588F74" w14:textId="72A936C3" w:rsidR="004A2E2E" w:rsidRDefault="004A2E2E" w:rsidP="004A2E2E">
      <w:pPr>
        <w:pStyle w:val="ListParagraph"/>
        <w:numPr>
          <w:ilvl w:val="0"/>
          <w:numId w:val="5"/>
        </w:numPr>
      </w:pPr>
      <w:r>
        <w:t>List as many discrete quantitative types of data in the data set.</w:t>
      </w:r>
      <w:r w:rsidR="00900734">
        <w:t xml:space="preserve"> Try to state their units.</w:t>
      </w:r>
    </w:p>
    <w:p w14:paraId="378C5D29" w14:textId="77777777" w:rsidR="004A2E2E" w:rsidRDefault="004A2E2E" w:rsidP="004A2E2E">
      <w:pPr>
        <w:pStyle w:val="ListParagraph"/>
      </w:pPr>
    </w:p>
    <w:p w14:paraId="51B56910" w14:textId="70A0B84A" w:rsidR="004A2E2E" w:rsidRDefault="004A2E2E" w:rsidP="004A2E2E">
      <w:pPr>
        <w:pStyle w:val="ListParagraph"/>
        <w:numPr>
          <w:ilvl w:val="0"/>
          <w:numId w:val="5"/>
        </w:numPr>
      </w:pPr>
      <w:r>
        <w:t>List as many qualitative types of data in the data set.</w:t>
      </w:r>
      <w:r w:rsidR="00900734">
        <w:t xml:space="preserve"> Try to state their units.</w:t>
      </w:r>
    </w:p>
    <w:p w14:paraId="608B0773" w14:textId="77777777" w:rsidR="004A2E2E" w:rsidRDefault="004A2E2E" w:rsidP="004A2E2E">
      <w:pPr>
        <w:pStyle w:val="ListParagraph"/>
      </w:pPr>
    </w:p>
    <w:p w14:paraId="666F8D42" w14:textId="0959764C" w:rsidR="004A2E2E" w:rsidRDefault="004A2E2E" w:rsidP="004A2E2E">
      <w:pPr>
        <w:pStyle w:val="ListParagraph"/>
        <w:numPr>
          <w:ilvl w:val="0"/>
          <w:numId w:val="5"/>
        </w:numPr>
      </w:pPr>
      <w:r>
        <w:t xml:space="preserve">Jimmy says it is 12 </w:t>
      </w:r>
      <w:proofErr w:type="spellStart"/>
      <w:r>
        <w:t>Oktas</w:t>
      </w:r>
      <w:proofErr w:type="spellEnd"/>
      <w:r>
        <w:t xml:space="preserve"> today. How do you know Jimmy is lying?</w:t>
      </w:r>
    </w:p>
    <w:p w14:paraId="72234F58" w14:textId="77777777" w:rsidR="004A2E2E" w:rsidRDefault="004A2E2E" w:rsidP="004A2E2E">
      <w:pPr>
        <w:pStyle w:val="ListParagraph"/>
      </w:pPr>
    </w:p>
    <w:p w14:paraId="7D99BD6E" w14:textId="77777777" w:rsidR="004A2E2E" w:rsidRDefault="004A2E2E" w:rsidP="004A2E2E">
      <w:pPr>
        <w:pStyle w:val="ListParagraph"/>
        <w:numPr>
          <w:ilvl w:val="0"/>
          <w:numId w:val="5"/>
        </w:numPr>
      </w:pPr>
      <w:r>
        <w:t>Jimmy takes a simple random sample of size 30 for the Daily Total Rainfall in Cambourne 1985. Why might he have to generate more than 30 unique numbers?</w:t>
      </w:r>
      <w:r>
        <w:br/>
      </w:r>
    </w:p>
    <w:p w14:paraId="0E052099" w14:textId="77777777" w:rsidR="004A2E2E" w:rsidRDefault="004A2E2E" w:rsidP="004A2E2E">
      <w:pPr>
        <w:pStyle w:val="ListParagraph"/>
      </w:pPr>
    </w:p>
    <w:p w14:paraId="481BEB6B" w14:textId="07EF2730" w:rsidR="004A2E2E" w:rsidRDefault="00900734" w:rsidP="00FB64FE">
      <w:pPr>
        <w:pStyle w:val="ListParagraph"/>
        <w:numPr>
          <w:ilvl w:val="0"/>
          <w:numId w:val="5"/>
        </w:numPr>
      </w:pPr>
      <w:r>
        <w:t>Jimmy wants to compare the Daily total Sunshine with Cambourne and the place in the Southern Hemi</w:t>
      </w:r>
      <w:bookmarkStart w:id="0" w:name="_GoBack"/>
      <w:bookmarkEnd w:id="0"/>
      <w:r>
        <w:t>sphere but he cannot do this. Why is this?</w:t>
      </w:r>
    </w:p>
    <w:sectPr w:rsidR="004A2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cheme Rg">
    <w:altName w:val="Scheme Rg"/>
    <w:panose1 w:val="00000000000000000000"/>
    <w:charset w:val="00"/>
    <w:family w:val="swiss"/>
    <w:notTrueType/>
    <w:pitch w:val="default"/>
    <w:sig w:usb0="00000003" w:usb1="00000000" w:usb2="00000000" w:usb3="00000000" w:csb0="00000001" w:csb1="00000000"/>
  </w:font>
  <w:font w:name="Scheme Lt">
    <w:altName w:val="Scheme Lt"/>
    <w:panose1 w:val="00000000000000000000"/>
    <w:charset w:val="00"/>
    <w:family w:val="swiss"/>
    <w:notTrueType/>
    <w:pitch w:val="default"/>
    <w:sig w:usb0="00000003" w:usb1="00000000" w:usb2="00000000" w:usb3="00000000" w:csb0="00000001" w:csb1="00000000"/>
  </w:font>
  <w:font w:name="Scheme Bk">
    <w:altName w:val="Scheme B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35913"/>
    <w:multiLevelType w:val="hybridMultilevel"/>
    <w:tmpl w:val="52088B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A405A"/>
    <w:multiLevelType w:val="hybridMultilevel"/>
    <w:tmpl w:val="27204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586429"/>
    <w:multiLevelType w:val="hybridMultilevel"/>
    <w:tmpl w:val="0F66029C"/>
    <w:lvl w:ilvl="0" w:tplc="B5A85E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BE716C4"/>
    <w:multiLevelType w:val="hybridMultilevel"/>
    <w:tmpl w:val="0F66029C"/>
    <w:lvl w:ilvl="0" w:tplc="B5A85E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FA145E6"/>
    <w:multiLevelType w:val="hybridMultilevel"/>
    <w:tmpl w:val="ABD2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E10A4"/>
    <w:multiLevelType w:val="hybridMultilevel"/>
    <w:tmpl w:val="0F66029C"/>
    <w:lvl w:ilvl="0" w:tplc="B5A85E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6"/>
    <w:rsid w:val="004A2E2E"/>
    <w:rsid w:val="00900734"/>
    <w:rsid w:val="00AC5F51"/>
    <w:rsid w:val="00DA466B"/>
    <w:rsid w:val="00E22DE2"/>
    <w:rsid w:val="00F12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BA32"/>
  <w15:chartTrackingRefBased/>
  <w15:docId w15:val="{2A2DB440-EAB2-4FBE-8C60-8BA5B85F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6C6"/>
    <w:pPr>
      <w:ind w:left="720"/>
      <w:contextualSpacing/>
    </w:pPr>
  </w:style>
  <w:style w:type="character" w:styleId="PlaceholderText">
    <w:name w:val="Placeholder Text"/>
    <w:basedOn w:val="DefaultParagraphFont"/>
    <w:uiPriority w:val="99"/>
    <w:semiHidden/>
    <w:rsid w:val="00F126C6"/>
    <w:rPr>
      <w:color w:val="808080"/>
    </w:rPr>
  </w:style>
  <w:style w:type="paragraph" w:customStyle="1" w:styleId="Pa0">
    <w:name w:val="Pa0"/>
    <w:basedOn w:val="Normal"/>
    <w:next w:val="Normal"/>
    <w:uiPriority w:val="99"/>
    <w:rsid w:val="00DA466B"/>
    <w:pPr>
      <w:autoSpaceDE w:val="0"/>
      <w:autoSpaceDN w:val="0"/>
      <w:adjustRightInd w:val="0"/>
      <w:spacing w:after="0" w:line="241" w:lineRule="atLeast"/>
    </w:pPr>
    <w:rPr>
      <w:rFonts w:ascii="Scheme Rg" w:hAnsi="Scheme Rg"/>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Knowles</dc:creator>
  <cp:keywords/>
  <dc:description/>
  <cp:lastModifiedBy>Richard Lawton</cp:lastModifiedBy>
  <cp:revision>3</cp:revision>
  <dcterms:created xsi:type="dcterms:W3CDTF">2018-10-23T17:00:00Z</dcterms:created>
  <dcterms:modified xsi:type="dcterms:W3CDTF">2019-04-29T13:40:00Z</dcterms:modified>
</cp:coreProperties>
</file>